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C3BA6" w14:textId="77777777" w:rsidR="00B34C22" w:rsidRPr="00B34C22" w:rsidRDefault="00B34C22" w:rsidP="00B34C22">
      <w:pPr>
        <w:shd w:val="clear" w:color="auto" w:fill="FFFFFF"/>
        <w:spacing w:after="0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B34C22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Приморских предпринимателей просят поделиться мнением о естественных монополиях</w:t>
      </w:r>
    </w:p>
    <w:p w14:paraId="43D1D866" w14:textId="77777777" w:rsidR="00B34C22" w:rsidRPr="00B34C22" w:rsidRDefault="00B34C22" w:rsidP="00B34C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B34C2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10A81E" wp14:editId="7F0E5E7C">
            <wp:extent cx="3808730" cy="2131060"/>
            <wp:effectExtent l="0" t="0" r="1270" b="2540"/>
            <wp:docPr id="1" name="Рисунок 1" descr="Приморских предпринимателей просят поделиться мнением о естественных монопол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их предпринимателей просят поделиться мнением о естественных монополия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78B28" w14:textId="77777777" w:rsidR="00B34C22" w:rsidRPr="00B34C22" w:rsidRDefault="00B34C22" w:rsidP="00B34C2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C22">
        <w:rPr>
          <w:rFonts w:eastAsia="Times New Roman" w:cs="Times New Roman"/>
          <w:szCs w:val="28"/>
          <w:lang w:eastAsia="ru-RU"/>
        </w:rPr>
        <w:t>Правительство Приморского края приглашает представителей бизнес-сообщества принять участие в </w:t>
      </w:r>
      <w:hyperlink r:id="rId6" w:tooltip="опросе" w:history="1">
        <w:r w:rsidRPr="00B34C22">
          <w:rPr>
            <w:rFonts w:eastAsia="Times New Roman" w:cs="Times New Roman"/>
            <w:color w:val="007BFF"/>
            <w:szCs w:val="28"/>
            <w:u w:val="single"/>
            <w:lang w:eastAsia="ru-RU"/>
          </w:rPr>
          <w:t>опросе</w:t>
        </w:r>
      </w:hyperlink>
      <w:r w:rsidRPr="00B34C22">
        <w:rPr>
          <w:rFonts w:eastAsia="Times New Roman" w:cs="Times New Roman"/>
          <w:szCs w:val="28"/>
          <w:lang w:eastAsia="ru-RU"/>
        </w:rPr>
        <w:t> в рамках мониторинга деятельности субъектов естественных монополий на территории края. Проводимый опрос – одно из мероприятий ежегодного мониторинга состояния и развития конкуренции на товарных рынках края.</w:t>
      </w:r>
    </w:p>
    <w:p w14:paraId="73527005" w14:textId="77777777" w:rsidR="00B34C22" w:rsidRPr="00B34C22" w:rsidRDefault="00B34C22" w:rsidP="00B34C2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C22">
        <w:rPr>
          <w:rFonts w:eastAsia="Times New Roman" w:cs="Times New Roman"/>
          <w:szCs w:val="28"/>
          <w:lang w:eastAsia="ru-RU"/>
        </w:rPr>
        <w:t>Цель опроса – оценить уровень цен и качество услуг, оказываемых в сфере так называемых естественных монополий, а также выявить сложности, барьеры, возникающие при подключении услуг.</w:t>
      </w:r>
    </w:p>
    <w:p w14:paraId="3CA05EA3" w14:textId="77777777" w:rsidR="00B34C22" w:rsidRPr="00B34C22" w:rsidRDefault="00B34C22" w:rsidP="00B34C2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C22">
        <w:rPr>
          <w:rFonts w:eastAsia="Times New Roman" w:cs="Times New Roman"/>
          <w:szCs w:val="28"/>
          <w:lang w:eastAsia="ru-RU"/>
        </w:rPr>
        <w:t>Бизнесмены могут рассказать о сложностях, возникающих при взаимодействии с профильными организациями, сообщить о возникающих барьерах при подключении услуг, поделиться мнением об уровне цен.</w:t>
      </w:r>
    </w:p>
    <w:p w14:paraId="6F5B5F90" w14:textId="77777777" w:rsidR="00B34C22" w:rsidRPr="00B34C22" w:rsidRDefault="00B34C22" w:rsidP="00B34C2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C22">
        <w:rPr>
          <w:rFonts w:eastAsia="Times New Roman" w:cs="Times New Roman"/>
          <w:szCs w:val="28"/>
          <w:lang w:eastAsia="ru-RU"/>
        </w:rPr>
        <w:t>Для участия в опросе необходимо перейти по </w:t>
      </w:r>
      <w:hyperlink r:id="rId7" w:tooltip="ссылке" w:history="1">
        <w:r w:rsidRPr="00B34C22">
          <w:rPr>
            <w:rFonts w:eastAsia="Times New Roman" w:cs="Times New Roman"/>
            <w:color w:val="007BFF"/>
            <w:szCs w:val="28"/>
            <w:u w:val="single"/>
            <w:lang w:eastAsia="ru-RU"/>
          </w:rPr>
          <w:t>ссылке</w:t>
        </w:r>
      </w:hyperlink>
      <w:r w:rsidRPr="00B34C22">
        <w:rPr>
          <w:rFonts w:eastAsia="Times New Roman" w:cs="Times New Roman"/>
          <w:szCs w:val="28"/>
          <w:lang w:eastAsia="ru-RU"/>
        </w:rPr>
        <w:t>.</w:t>
      </w:r>
    </w:p>
    <w:p w14:paraId="1F6E1B0A" w14:textId="77777777" w:rsidR="00B34C22" w:rsidRPr="00B34C22" w:rsidRDefault="00B34C22" w:rsidP="00B34C2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C22">
        <w:rPr>
          <w:rFonts w:eastAsia="Times New Roman" w:cs="Times New Roman"/>
          <w:szCs w:val="28"/>
          <w:lang w:eastAsia="ru-RU"/>
        </w:rPr>
        <w:t>По итогам этого исследования будут приняты соответствующие решения, направленные на развитие проблемных рынков и в целом на развитие конкуренции в регионе.</w:t>
      </w:r>
    </w:p>
    <w:p w14:paraId="5E100EB2" w14:textId="77777777" w:rsidR="00B34C22" w:rsidRPr="00B34C22" w:rsidRDefault="00B34C22" w:rsidP="00B34C22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34C22">
        <w:rPr>
          <w:rFonts w:eastAsia="Times New Roman" w:cs="Times New Roman"/>
          <w:szCs w:val="28"/>
          <w:lang w:eastAsia="ru-RU"/>
        </w:rPr>
        <w:t> </w:t>
      </w:r>
    </w:p>
    <w:p w14:paraId="4CCAD4F8" w14:textId="77777777" w:rsidR="00F12C76" w:rsidRPr="00B34C22" w:rsidRDefault="00F12C76" w:rsidP="00B34C22">
      <w:pPr>
        <w:spacing w:after="0"/>
        <w:ind w:firstLine="709"/>
        <w:jc w:val="both"/>
        <w:rPr>
          <w:rFonts w:cs="Times New Roman"/>
          <w:sz w:val="32"/>
          <w:szCs w:val="24"/>
        </w:rPr>
      </w:pPr>
    </w:p>
    <w:sectPr w:rsidR="00F12C76" w:rsidRPr="00B34C22" w:rsidSect="00716AB4">
      <w:pgSz w:w="11906" w:h="16838" w:code="9"/>
      <w:pgMar w:top="568" w:right="707" w:bottom="284" w:left="993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974"/>
    <w:multiLevelType w:val="multilevel"/>
    <w:tmpl w:val="0EFE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EA7378"/>
    <w:multiLevelType w:val="multilevel"/>
    <w:tmpl w:val="2C36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61B3A"/>
    <w:multiLevelType w:val="multilevel"/>
    <w:tmpl w:val="66A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5D608E"/>
    <w:multiLevelType w:val="multilevel"/>
    <w:tmpl w:val="D53A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A31FE"/>
    <w:multiLevelType w:val="multilevel"/>
    <w:tmpl w:val="34F88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8B"/>
    <w:rsid w:val="0052589F"/>
    <w:rsid w:val="006C0B77"/>
    <w:rsid w:val="00716AB4"/>
    <w:rsid w:val="008242FF"/>
    <w:rsid w:val="0086458B"/>
    <w:rsid w:val="00870751"/>
    <w:rsid w:val="00922C48"/>
    <w:rsid w:val="00B34C2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FDCB"/>
  <w15:chartTrackingRefBased/>
  <w15:docId w15:val="{AF5AA58C-555F-4446-AD40-7D7B580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5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855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9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7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4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48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89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696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2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095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0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29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9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7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185017308a428e30f3d351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185017308a428e30f3d351f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2022-01-17T05:51:00Z</dcterms:created>
  <dcterms:modified xsi:type="dcterms:W3CDTF">2022-01-17T05:51:00Z</dcterms:modified>
</cp:coreProperties>
</file>